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990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89"/>
        <w:gridCol w:w="5472"/>
        <w:gridCol w:w="2315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2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72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比较对象情况</w:t>
            </w:r>
          </w:p>
        </w:tc>
        <w:tc>
          <w:tcPr>
            <w:tcW w:w="1321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52" w:type="pct"/>
          </w:tcPr>
          <w:p>
            <w:pPr>
              <w:spacing w:line="54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违纪情况</w:t>
            </w: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当学期无考试违纪作弊现象（期中、期末、补考）及处分情况</w:t>
            </w:r>
          </w:p>
        </w:tc>
        <w:tc>
          <w:tcPr>
            <w:tcW w:w="772" w:type="pct"/>
            <w:tcBorders>
              <w:tl2br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321" w:type="pct"/>
          </w:tcPr>
          <w:p>
            <w:pPr>
              <w:spacing w:line="5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52" w:type="pct"/>
          </w:tcPr>
          <w:p>
            <w:pPr>
              <w:spacing w:line="54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学分纵向比</w:t>
            </w: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与上届同学期积欠数比</w:t>
            </w:r>
          </w:p>
        </w:tc>
        <w:tc>
          <w:tcPr>
            <w:tcW w:w="772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52" w:type="pct"/>
          </w:tcPr>
          <w:p>
            <w:pPr>
              <w:spacing w:line="54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学风横向比</w:t>
            </w: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与同专业同学期积欠数比</w:t>
            </w:r>
          </w:p>
        </w:tc>
        <w:tc>
          <w:tcPr>
            <w:tcW w:w="772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2" w:type="pct"/>
          </w:tcPr>
          <w:p>
            <w:pPr>
              <w:spacing w:line="54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学风自身比</w:t>
            </w: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与本班级上学期积欠数</w:t>
            </w:r>
          </w:p>
        </w:tc>
        <w:tc>
          <w:tcPr>
            <w:tcW w:w="772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52" w:type="pct"/>
          </w:tcPr>
          <w:p>
            <w:pPr>
              <w:spacing w:line="54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积欠情况</w:t>
            </w: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学期学业预警人数</w:t>
            </w:r>
          </w:p>
        </w:tc>
        <w:tc>
          <w:tcPr>
            <w:tcW w:w="772" w:type="pct"/>
            <w:tcBorders>
              <w:tl2br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321" w:type="pct"/>
          </w:tcPr>
          <w:p>
            <w:pPr>
              <w:spacing w:line="5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52" w:type="pct"/>
          </w:tcPr>
          <w:p>
            <w:pPr>
              <w:spacing w:line="54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四六级情况</w:t>
            </w: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四级通过率</w:t>
            </w:r>
          </w:p>
        </w:tc>
        <w:tc>
          <w:tcPr>
            <w:tcW w:w="772" w:type="pct"/>
            <w:tcBorders>
              <w:tl2br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pct"/>
          </w:tcPr>
          <w:p>
            <w:pPr>
              <w:spacing w:line="5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52" w:type="pct"/>
          </w:tcPr>
          <w:p>
            <w:pPr>
              <w:spacing w:line="54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30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上课秩序</w:t>
            </w:r>
          </w:p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无手机课堂执行情况、提前十分钟情况、教学区禁食情况</w:t>
            </w:r>
          </w:p>
        </w:tc>
        <w:tc>
          <w:tcPr>
            <w:tcW w:w="772" w:type="pct"/>
            <w:tcBorders>
              <w:tl2br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2"/>
      </w:pPr>
      <w:r>
        <w:rPr>
          <w:rFonts w:hint="eastAsia"/>
        </w:rPr>
        <w:t xml:space="preserve">                      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班1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 xml:space="preserve">学期优良学风班评比表           </w:t>
      </w:r>
      <w:bookmarkStart w:id="0" w:name="_GoBack"/>
      <w:bookmarkEnd w:id="0"/>
    </w:p>
    <w:p/>
    <w:p/>
    <w:p>
      <w:pPr>
        <w:rPr>
          <w:sz w:val="32"/>
          <w:szCs w:val="32"/>
          <w:u w:val="single"/>
        </w:rPr>
      </w:pP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班长：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班主任：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BA"/>
    <w:rsid w:val="0005433D"/>
    <w:rsid w:val="001E2B9E"/>
    <w:rsid w:val="0026099D"/>
    <w:rsid w:val="00276C2E"/>
    <w:rsid w:val="00471FAC"/>
    <w:rsid w:val="004C0A6F"/>
    <w:rsid w:val="0062722F"/>
    <w:rsid w:val="00636249"/>
    <w:rsid w:val="006910FD"/>
    <w:rsid w:val="008A3101"/>
    <w:rsid w:val="009B5C61"/>
    <w:rsid w:val="00A428C2"/>
    <w:rsid w:val="00CC4EBA"/>
    <w:rsid w:val="00FD7156"/>
    <w:rsid w:val="252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2019-06-05T08:12:00Z</dcterms:created>
  <dc:creator>Windows User</dc:creator>
  <cp:lastModifiedBy>Falter.</cp:lastModifiedBy>
  <dcterms:modified xsi:type="dcterms:W3CDTF">2020-11-11T23:47:13Z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